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22A" w:rsidRDefault="003A422A" w:rsidP="003A422A">
      <w:pPr>
        <w:pStyle w:val="a8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1786890</wp:posOffset>
            </wp:positionH>
            <wp:positionV relativeFrom="paragraph">
              <wp:posOffset>108585</wp:posOffset>
            </wp:positionV>
            <wp:extent cx="876300" cy="876300"/>
            <wp:effectExtent l="0" t="0" r="0" b="0"/>
            <wp:wrapNone/>
            <wp:docPr id="2" name="Рисунок 2" descr="D:\Работа\Эмблема ЦС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Эмблема ЦСШ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422A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2917190</wp:posOffset>
            </wp:positionH>
            <wp:positionV relativeFrom="paragraph">
              <wp:posOffset>23300</wp:posOffset>
            </wp:positionV>
            <wp:extent cx="993573" cy="1009650"/>
            <wp:effectExtent l="0" t="0" r="0" b="0"/>
            <wp:wrapNone/>
            <wp:docPr id="1" name="Рисунок 1" descr="C:\Users\санек\Downloads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нек\Downloads\imag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573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422A" w:rsidRDefault="003A422A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22A" w:rsidRDefault="003A422A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22A" w:rsidRDefault="003A422A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22A" w:rsidRDefault="003A422A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EF1" w:rsidRDefault="000C79E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III </w:t>
      </w:r>
      <w:r w:rsidR="000D781B">
        <w:rPr>
          <w:rFonts w:ascii="Times New Roman" w:hAnsi="Times New Roman" w:cs="Times New Roman"/>
          <w:b/>
          <w:sz w:val="28"/>
          <w:szCs w:val="28"/>
        </w:rPr>
        <w:t>Межр</w:t>
      </w:r>
      <w:r>
        <w:rPr>
          <w:rFonts w:ascii="Times New Roman" w:hAnsi="Times New Roman" w:cs="Times New Roman"/>
          <w:b/>
          <w:sz w:val="28"/>
          <w:szCs w:val="28"/>
        </w:rPr>
        <w:t xml:space="preserve">егиональная научно-практическая конференция </w:t>
      </w:r>
    </w:p>
    <w:p w:rsidR="00182EF1" w:rsidRDefault="000D781B">
      <w:pPr>
        <w:pStyle w:val="a6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C7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«Многогранность образовательных потребностей. </w:t>
      </w:r>
    </w:p>
    <w:p w:rsidR="00182EF1" w:rsidRDefault="000C79E6">
      <w:pPr>
        <w:pStyle w:val="a6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Практические методы раскрытия личностного потенциала </w:t>
      </w:r>
    </w:p>
    <w:p w:rsidR="00182EF1" w:rsidRDefault="000C79E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детей и подростков»</w:t>
      </w:r>
    </w:p>
    <w:p w:rsidR="00182EF1" w:rsidRDefault="000C79E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26 марта 2024 года</w:t>
      </w:r>
    </w:p>
    <w:p w:rsidR="00182EF1" w:rsidRDefault="000C79E6">
      <w:pPr>
        <w:pStyle w:val="a6"/>
        <w:spacing w:line="276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(онлайн формат)</w:t>
      </w:r>
    </w:p>
    <w:p w:rsidR="00182EF1" w:rsidRDefault="00182EF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82EF1" w:rsidRDefault="000C79E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Организатор:</w:t>
      </w:r>
    </w:p>
    <w:p w:rsidR="00182EF1" w:rsidRDefault="000C79E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МАУ ДО детский оздоровительно-образовательный центр</w:t>
      </w:r>
    </w:p>
    <w:p w:rsidR="00182EF1" w:rsidRDefault="000C79E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«Психолого-педагогической помощи «Семья и школа» </w:t>
      </w:r>
    </w:p>
    <w:p w:rsidR="00182EF1" w:rsidRPr="006F05E4" w:rsidRDefault="000C79E6">
      <w:pPr>
        <w:pStyle w:val="a6"/>
        <w:spacing w:line="276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05E4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совместно с</w:t>
      </w:r>
    </w:p>
    <w:p w:rsidR="00182EF1" w:rsidRDefault="00C94737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947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ФГБОУ ВО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0C79E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"Уральским государственным педагогическим университетом" Центр непрерывного образования </w:t>
      </w:r>
    </w:p>
    <w:p w:rsidR="00182EF1" w:rsidRDefault="000C79E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г. Екатеринбург</w:t>
      </w:r>
    </w:p>
    <w:p w:rsidR="00182EF1" w:rsidRDefault="00182EF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82EF1" w:rsidRDefault="000C79E6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</w:t>
      </w:r>
      <w:r>
        <w:rPr>
          <w:rFonts w:ascii="Times New Roman" w:hAnsi="Times New Roman" w:cs="Times New Roman"/>
          <w:b/>
          <w:sz w:val="28"/>
          <w:szCs w:val="28"/>
        </w:rPr>
        <w:t>ель конференции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профессиональное обсуждение и поиск путей раскрытия личностного потенциала детей и подростков в системе образования, обмен практическим опытом по обозначенным направлениям работы.</w:t>
      </w:r>
    </w:p>
    <w:p w:rsidR="00182EF1" w:rsidRDefault="00182EF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EF1" w:rsidRDefault="000C79E6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Направления работы конференции:</w:t>
      </w:r>
    </w:p>
    <w:p w:rsidR="00182EF1" w:rsidRDefault="000C7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Психологические аспекты развития современного общества и его влияние на личностное развитие детей и подростков. </w:t>
      </w:r>
    </w:p>
    <w:p w:rsidR="00182EF1" w:rsidRDefault="000C7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Психолого-педагогические подходы и технологии сопровождения и коррекции личностного развития детей с ОВЗ.</w:t>
      </w:r>
    </w:p>
    <w:p w:rsidR="00182EF1" w:rsidRDefault="000C7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Современное состояние психологической безопасности образовательной среды. Психолого-педагогическое сопровождение участников образовательного процесса при организации безопасной среды в системе образования.</w:t>
      </w:r>
    </w:p>
    <w:p w:rsidR="00182EF1" w:rsidRDefault="000C7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Взаимодействие семьи и системы образования в вопросах раскрытия личностного потенциала детей и подростков. </w:t>
      </w:r>
    </w:p>
    <w:p w:rsidR="00182EF1" w:rsidRDefault="000C7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Технологии сопровождения и развития личностного потенциала детей в системе образования</w:t>
      </w:r>
    </w:p>
    <w:p w:rsidR="00182EF1" w:rsidRDefault="000C7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Современные техники и технологии профориентации детей и подростков как условие раскрытия их личностного потенциала. </w:t>
      </w:r>
    </w:p>
    <w:p w:rsidR="00182EF1" w:rsidRDefault="000C7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Пути повышения адаптационных механизмов и первичной профилактики психосоматических нарушений в системе образования.</w:t>
      </w:r>
    </w:p>
    <w:p w:rsidR="00182EF1" w:rsidRDefault="000C7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Психологические аспекты цифровизации общества. Достижения, потенциал и риски.</w:t>
      </w:r>
    </w:p>
    <w:p w:rsidR="00182EF1" w:rsidRDefault="000C7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Психолого-педагогическое сопровождение одаренного ребенка: проблемы, направления, подходы, условия.</w:t>
      </w:r>
    </w:p>
    <w:p w:rsidR="00182EF1" w:rsidRDefault="000C79E6">
      <w:pPr>
        <w:pStyle w:val="a6"/>
        <w:spacing w:after="24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конференции приглашаются руководители образовательных организаций; педагоги, психологи, коррекционные педагоги, учителя школ, воспитатели ДОУ, преподаватели СПО и ВПО; представители социальных организаций (или представители учреждений социальной сферы); аспиранты, научные работники; представители общественности.</w:t>
      </w:r>
    </w:p>
    <w:p w:rsidR="00182EF1" w:rsidRDefault="000C79E6">
      <w:pPr>
        <w:pStyle w:val="a6"/>
        <w:spacing w:after="24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конференции получают электронные сертификаты (сертификат будет отправлен на адрес электронной почты, указанной при регистрации).</w:t>
      </w:r>
    </w:p>
    <w:p w:rsidR="00182EF1" w:rsidRDefault="000C79E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участия в конференции:</w:t>
      </w:r>
    </w:p>
    <w:p w:rsidR="00182EF1" w:rsidRDefault="000C79E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очная (онлайн, с использованием интернет-платформ) с докладом;</w:t>
      </w:r>
    </w:p>
    <w:p w:rsidR="00182EF1" w:rsidRDefault="000C79E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заочная с представлением материала для опубликования его в сборнике материалов конференции;</w:t>
      </w:r>
    </w:p>
    <w:p w:rsidR="00182EF1" w:rsidRDefault="000C79E6">
      <w:pPr>
        <w:pStyle w:val="a6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заочная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 </w:t>
      </w:r>
      <w:r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качестве слушателя без публикации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6F05E4" w:rsidRDefault="006F05E4">
      <w:pPr>
        <w:pStyle w:val="a6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6F05E4" w:rsidRDefault="006F05E4" w:rsidP="006F05E4">
      <w:pPr>
        <w:pStyle w:val="a6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для регистрации на мероприятие по ссылке: </w:t>
      </w:r>
      <w:hyperlink r:id="rId9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https://docs.google.com/forms/d/1rlScTunAy1IFa-u DAZzWOsRrNpEj4ABOM38ZWMxg7M/edit</w:t>
        </w:r>
      </w:hyperlink>
    </w:p>
    <w:p w:rsidR="00182EF1" w:rsidRDefault="00182EF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EF1" w:rsidRDefault="000C79E6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в конференции бесплатное.</w:t>
      </w:r>
    </w:p>
    <w:p w:rsidR="00182EF1" w:rsidRDefault="00182EF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EF1" w:rsidRDefault="000C79E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конференции будет издан электронный сборник статей с присвоением ISBN.</w:t>
      </w:r>
    </w:p>
    <w:p w:rsidR="00182EF1" w:rsidRDefault="000C79E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Публикация в сборнике платная, стоимость публикации 300 рублей (за публикацию).</w:t>
      </w:r>
    </w:p>
    <w:p w:rsidR="00182EF1" w:rsidRDefault="00182EF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EF1" w:rsidRDefault="000C79E6">
      <w:pPr>
        <w:pStyle w:val="a6"/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Для участия в конференции в качестве спикера необходимо зарегистрироваться до 24.02.2024г. </w:t>
      </w:r>
    </w:p>
    <w:p w:rsidR="00182EF1" w:rsidRDefault="000C79E6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езисы доклада (до 1000 знаков с пробелами) необходимо отправить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 24.02.2024г.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электронный адрес </w:t>
      </w:r>
      <w:r>
        <w:rPr>
          <w:rFonts w:ascii="Times New Roman" w:hAnsi="Times New Roman" w:cs="Times New Roman"/>
          <w:sz w:val="28"/>
          <w:szCs w:val="28"/>
        </w:rPr>
        <w:t>semiyaishkola@yandex.ru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пометкой «НПК, тезисы доклада». Название файла – фамилия автора.</w:t>
      </w:r>
    </w:p>
    <w:p w:rsidR="00182EF1" w:rsidRDefault="000C79E6">
      <w:pPr>
        <w:pStyle w:val="a6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 оставляет за собой право отбора докладов для выступления на конференции.</w:t>
      </w:r>
    </w:p>
    <w:p w:rsidR="00182EF1" w:rsidRDefault="000C79E6">
      <w:pPr>
        <w:pStyle w:val="a6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включении вашего доклада в программу конференции мы сообщим Вам не позднее 05.03.2024</w:t>
      </w:r>
    </w:p>
    <w:p w:rsidR="00182EF1" w:rsidRDefault="000C79E6">
      <w:pPr>
        <w:pStyle w:val="a6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конференции в качестве слушателя необходимо зарегистрироваться до 26.03.2024г.</w:t>
      </w:r>
    </w:p>
    <w:p w:rsidR="00182EF1" w:rsidRDefault="000C79E6">
      <w:pPr>
        <w:pStyle w:val="a6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публикации в сборнике необходимо зарегистрироваться и предоставить материалы до 25.03.2024г.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статьи</w:t>
      </w:r>
      <w:r w:rsidR="006F0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05E4" w:rsidRPr="003A4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документ, подтверждающий оплату,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следует отправить в виде вложенных файлов на адрес </w:t>
      </w:r>
      <w:hyperlink r:id="rId10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dom2010.moiseeva@yandex.ru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«НПК, публикация». Название файла по фамилии автора.</w:t>
      </w:r>
    </w:p>
    <w:p w:rsidR="006F05E4" w:rsidRDefault="006F05E4" w:rsidP="006F05E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оплаты публикации в электронном сборнике статей</w:t>
      </w:r>
    </w:p>
    <w:p w:rsidR="006F05E4" w:rsidRDefault="006F05E4" w:rsidP="006F05E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оплаты публикации необходимо заполнить прилагающийся договор на участие в конференции, согласие на обработку персональных данных и отправить скан-версию документов на электронный адрес </w:t>
      </w:r>
      <w:hyperlink r:id="rId11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dom2010.moiseeva@yandex.ru</w:t>
        </w:r>
      </w:hyperlink>
      <w:r>
        <w:rPr>
          <w:rStyle w:val="a4"/>
          <w:rFonts w:ascii="Times New Roman" w:hAnsi="Times New Roman" w:cs="Times New Roman"/>
          <w:sz w:val="28"/>
          <w:szCs w:val="28"/>
        </w:rPr>
        <w:t>.</w:t>
      </w:r>
      <w:r w:rsidRPr="006F05E4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sz w:val="28"/>
        </w:rPr>
        <w:t>После чего Организатором будет отправлен счёт на оплату (для юр. лиц) и квитанция (для физ. лиц).</w:t>
      </w:r>
    </w:p>
    <w:p w:rsidR="006F05E4" w:rsidRDefault="006F05E4" w:rsidP="006F05E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подтверждения оплаты оргзноса Участник должен предоставить документ, отсканировав квитанцию или копию платёжного поручения. Скан-версия документов должна быть направлена на адрес Организатора по электронной почте </w:t>
      </w:r>
      <w:hyperlink r:id="rId12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dom2010.moiseeva@yandex.ru</w:t>
        </w:r>
      </w:hyperlink>
      <w:r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6F05E4" w:rsidRDefault="006F05E4" w:rsidP="006F05E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Подписанные оригиналы документов просим направить на адрес Организатора посредством почтового отправления </w:t>
      </w:r>
      <w:r w:rsidRPr="003A422A">
        <w:rPr>
          <w:rFonts w:ascii="Times New Roman" w:hAnsi="Times New Roman" w:cs="Times New Roman"/>
          <w:sz w:val="28"/>
        </w:rPr>
        <w:t>(620036, Свердловская область, г. Екатеринбург, ул. Цветоносная, д.2).</w:t>
      </w:r>
    </w:p>
    <w:p w:rsidR="006F05E4" w:rsidRDefault="006F05E4" w:rsidP="006F05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EF1" w:rsidRDefault="000C79E6">
      <w:pPr>
        <w:pStyle w:val="a6"/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печатным материалам представлены в приложении.</w:t>
      </w:r>
    </w:p>
    <w:p w:rsidR="00182EF1" w:rsidRDefault="000C79E6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возникновения вопросов просим обращаться по телефонам:</w:t>
      </w:r>
    </w:p>
    <w:p w:rsidR="00182EF1" w:rsidRDefault="000C79E6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+7 (343) 205-99-95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(Моисеева Галина Ефимовна, директор МАУ ДО «ЦСШ»)  </w:t>
      </w:r>
    </w:p>
    <w:p w:rsidR="00182EF1" w:rsidRDefault="000C79E6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+7 9506457456 (Зыкин Николай Сергеевич, заместитель директора по научно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-методической работе).</w:t>
      </w:r>
    </w:p>
    <w:p w:rsidR="00182EF1" w:rsidRDefault="000C79E6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+7 9222010857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Мягкова Юлия Владимировна, руководитель оргкомитета НПК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82EF1" w:rsidRDefault="00182EF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EF1" w:rsidRDefault="000C79E6">
      <w:pPr>
        <w:pStyle w:val="a6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Текущая информация о работе конференции размещается на сайте </w:t>
      </w:r>
      <w:hyperlink r:id="rId13" w:history="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https://family.uralschool.ru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разделе «Проекты».</w:t>
      </w:r>
    </w:p>
    <w:p w:rsidR="00182EF1" w:rsidRDefault="00182EF1">
      <w:pPr>
        <w:spacing w:line="276" w:lineRule="auto"/>
      </w:pPr>
    </w:p>
    <w:p w:rsidR="00182EF1" w:rsidRDefault="00182EF1">
      <w:pPr>
        <w:spacing w:line="276" w:lineRule="auto"/>
      </w:pPr>
    </w:p>
    <w:p w:rsidR="006F05E4" w:rsidRDefault="006F05E4">
      <w:pPr>
        <w:shd w:val="clear" w:color="auto" w:fill="FFFFFF"/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82EF1" w:rsidRDefault="000C79E6">
      <w:pPr>
        <w:shd w:val="clear" w:color="auto" w:fill="FFFFFF"/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Приложение</w:t>
      </w:r>
    </w:p>
    <w:p w:rsidR="00182EF1" w:rsidRDefault="000C79E6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оформлению печатных материалов:</w:t>
      </w:r>
    </w:p>
    <w:p w:rsidR="00182EF1" w:rsidRDefault="000C79E6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Word, ориентация книжная, формат А4, размер шрифта – 14 пт, шрифт Times New Roman, интервал между строками - 1,5, поля: верхние и нижние - 2; слева – 3; справа – 1,5, абзацный отступ – 1,25,</w:t>
      </w:r>
    </w:p>
    <w:p w:rsidR="00182EF1" w:rsidRDefault="000C79E6">
      <w:pPr>
        <w:shd w:val="clear" w:color="auto" w:fill="FFFFFF"/>
        <w:tabs>
          <w:tab w:val="left" w:pos="284"/>
        </w:tabs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файла должно соответствовать фамилии автора;</w:t>
      </w:r>
    </w:p>
    <w:p w:rsidR="00182EF1" w:rsidRDefault="000C79E6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Структура:</w:t>
      </w:r>
    </w:p>
    <w:p w:rsidR="00182EF1" w:rsidRDefault="000C79E6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заглавие статьи располагается в центре</w:t>
      </w:r>
    </w:p>
    <w:p w:rsidR="00182EF1" w:rsidRDefault="000C79E6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ниже в правом верхнем углу фамилия, имя и отчество автора полностью, ученая степень, ученое звание, должность, место работы (без сокращений), город и страна </w:t>
      </w:r>
    </w:p>
    <w:p w:rsidR="00182EF1" w:rsidRDefault="000C79E6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аннотация </w:t>
      </w:r>
    </w:p>
    <w:p w:rsidR="00182EF1" w:rsidRDefault="000C79E6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ключевые слова</w:t>
      </w:r>
    </w:p>
    <w:p w:rsidR="00182EF1" w:rsidRDefault="000C79E6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цитаты должны быть с затекстовыми ссылками (в конце работы), в тексте же в квадратных скобках производится отсылка к порядковым номерам источников в списке использованной литературы: [16. т. 2, с. 820],</w:t>
      </w:r>
    </w:p>
    <w:p w:rsidR="00182EF1" w:rsidRDefault="000C79E6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список литературы включает всю литературу, относящуюся к теме (цитируемую, а также не цитируемую, но используемую в процессе написания работы), расположенную в алфавитно-авторском порядке (инициалы автора пишутся после фамилии), при этом указывается название источника, место издания, издательство, год издания.</w:t>
      </w:r>
    </w:p>
    <w:p w:rsidR="00182EF1" w:rsidRDefault="000C79E6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Графические объекты: рисунки в черно-белом исполнении; толщина линий и размет точек должны обеспечивать их отчетливую идентификацию при печати; шрифт текста на рисунках – не менее 8; подрисуночные надписи – 10, полужирный, по центру; размеры рисунка – не более 110х170 мм; фотографии не допускаются.</w:t>
      </w:r>
    </w:p>
    <w:p w:rsidR="00182EF1" w:rsidRDefault="000C79E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Таблицы: заголовок – 10, полужирный, по центру, перед таблицей; текст в таблице – не менее 8</w:t>
      </w:r>
    </w:p>
    <w:p w:rsidR="00182EF1" w:rsidRDefault="000C79E6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Объём статьи: до 6 страниц. </w:t>
      </w:r>
    </w:p>
    <w:p w:rsidR="00182EF1" w:rsidRDefault="000C79E6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Опубликованные ранее материалы к рассмотрению не принимаются.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2EF1" w:rsidRDefault="000C79E6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Самоцитирование должно оформляться в соответствии с действующими требованиями (ГОСТ Р 7.0.5-2008). Все цитаты должны иметь ссылку на автора или быть оформлены с помощью сноски, в которой будет указываться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первоисточник.  Чрезмерное использование заимствований из собственных (перенос текста из одной работы в другую) считается самоплагиатом и является нарушением академической этики.</w:t>
      </w:r>
    </w:p>
    <w:p w:rsidR="00182EF1" w:rsidRDefault="000C79E6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0" w:line="276" w:lineRule="auto"/>
        <w:ind w:left="0" w:right="24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Предоставляемые материалы должны быть актуальными, обладать новизной, содержать задачу, описывать результаты исследования и иметь вывод, соответствовать действующему законодательству.</w:t>
      </w:r>
    </w:p>
    <w:p w:rsidR="00182EF1" w:rsidRDefault="000C79E6">
      <w:pPr>
        <w:pStyle w:val="a7"/>
        <w:numPr>
          <w:ilvl w:val="0"/>
          <w:numId w:val="1"/>
        </w:numPr>
        <w:shd w:val="clear" w:color="auto" w:fill="FFFFFF"/>
        <w:tabs>
          <w:tab w:val="left" w:pos="426"/>
        </w:tabs>
        <w:spacing w:before="120" w:after="0" w:line="276" w:lineRule="auto"/>
        <w:ind w:left="0" w:right="24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авторов тщательно проверять перед отправкой общую орфографию текста, а также правильность написания соответствующих терминов, соблюдение правил научного цитирования и наличие необходимой информации.</w:t>
      </w:r>
    </w:p>
    <w:p w:rsidR="00182EF1" w:rsidRDefault="000C79E6">
      <w:pPr>
        <w:pStyle w:val="a7"/>
        <w:numPr>
          <w:ilvl w:val="0"/>
          <w:numId w:val="1"/>
        </w:numPr>
        <w:shd w:val="clear" w:color="auto" w:fill="FFFFFF"/>
        <w:tabs>
          <w:tab w:val="left" w:pos="426"/>
        </w:tabs>
        <w:spacing w:before="120" w:after="0" w:line="276" w:lineRule="auto"/>
        <w:ind w:left="0" w:right="24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статьи проходят рецензирование. За достоверность указанных в статье сведений юридическую и иную ответственность несут авторы. Статья публикуется в авторской редакции, поэтому она должна быть тщательно подготовлена. Все материалы проверяются по системе «Антиплагиат». Уникальность работы должна быть 65–70% и выше.</w:t>
      </w:r>
    </w:p>
    <w:p w:rsidR="00182EF1" w:rsidRDefault="000C79E6">
      <w:pPr>
        <w:pStyle w:val="a7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Оргкомитет оставляет за собой право отбора статей для публикации, материалы не возвращаются.</w:t>
      </w:r>
    </w:p>
    <w:p w:rsidR="00182EF1" w:rsidRDefault="000C79E6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Представление материала:</w:t>
      </w:r>
    </w:p>
    <w:p w:rsidR="00182EF1" w:rsidRDefault="000C79E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 должны быть направлены по электронной почте: </w:t>
      </w:r>
      <w:r>
        <w:rPr>
          <w:rFonts w:ascii="Times New Roman" w:hAnsi="Times New Roman" w:cs="Times New Roman"/>
          <w:b/>
          <w:sz w:val="28"/>
        </w:rPr>
        <w:t>dom2010.moiseeva@yandex.ru</w:t>
      </w:r>
      <w:r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пометкой «Материалы конференции». Название файла должно соответствовать фамилии автора.</w:t>
      </w:r>
    </w:p>
    <w:p w:rsidR="00182EF1" w:rsidRDefault="00182EF1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2EF1" w:rsidRDefault="000C79E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Контрольные сроки:</w:t>
      </w:r>
    </w:p>
    <w:p w:rsidR="00182EF1" w:rsidRDefault="000C79E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25 марта 2024 г. – представление заявок на участие и материалов для публикации;</w:t>
      </w:r>
    </w:p>
    <w:p w:rsidR="00182EF1" w:rsidRDefault="000C79E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25 апреля 2024 г. – рассмотрение заявок и материалов оргкомитетом;</w:t>
      </w:r>
    </w:p>
    <w:p w:rsidR="00182EF1" w:rsidRDefault="000C79E6">
      <w:pP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30 мая 2024 г. – размещение сборника материалов конференции на сайте </w:t>
      </w:r>
      <w:hyperlink r:id="rId14" w:history="1">
        <w:r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https://family.uralschool.ru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82EF1" w:rsidRDefault="00182EF1">
      <w:pPr>
        <w:spacing w:line="276" w:lineRule="auto"/>
      </w:pPr>
    </w:p>
    <w:sectPr w:rsidR="00182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E4B" w:rsidRDefault="000E7E4B">
      <w:pPr>
        <w:spacing w:line="240" w:lineRule="auto"/>
      </w:pPr>
      <w:r>
        <w:separator/>
      </w:r>
    </w:p>
  </w:endnote>
  <w:endnote w:type="continuationSeparator" w:id="0">
    <w:p w:rsidR="000E7E4B" w:rsidRDefault="000E7E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E4B" w:rsidRDefault="000E7E4B">
      <w:pPr>
        <w:spacing w:after="0"/>
      </w:pPr>
      <w:r>
        <w:separator/>
      </w:r>
    </w:p>
  </w:footnote>
  <w:footnote w:type="continuationSeparator" w:id="0">
    <w:p w:rsidR="000E7E4B" w:rsidRDefault="000E7E4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C1F79"/>
    <w:multiLevelType w:val="multilevel"/>
    <w:tmpl w:val="4ADC1F7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1526A"/>
    <w:multiLevelType w:val="multilevel"/>
    <w:tmpl w:val="71C152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587"/>
    <w:rsid w:val="00005009"/>
    <w:rsid w:val="00052F5D"/>
    <w:rsid w:val="00086AE2"/>
    <w:rsid w:val="0009387D"/>
    <w:rsid w:val="000C79E6"/>
    <w:rsid w:val="000D781B"/>
    <w:rsid w:val="000E7E4B"/>
    <w:rsid w:val="00132054"/>
    <w:rsid w:val="00176237"/>
    <w:rsid w:val="00182EF1"/>
    <w:rsid w:val="001A1E8E"/>
    <w:rsid w:val="001F10F4"/>
    <w:rsid w:val="00206A69"/>
    <w:rsid w:val="00217D60"/>
    <w:rsid w:val="00225475"/>
    <w:rsid w:val="0026753B"/>
    <w:rsid w:val="003237B3"/>
    <w:rsid w:val="003A422A"/>
    <w:rsid w:val="003B1D81"/>
    <w:rsid w:val="003C02F3"/>
    <w:rsid w:val="003C3170"/>
    <w:rsid w:val="003D07E5"/>
    <w:rsid w:val="0042194D"/>
    <w:rsid w:val="004464B0"/>
    <w:rsid w:val="004C656C"/>
    <w:rsid w:val="00501AC8"/>
    <w:rsid w:val="005831DC"/>
    <w:rsid w:val="005F3D20"/>
    <w:rsid w:val="006312B7"/>
    <w:rsid w:val="00635587"/>
    <w:rsid w:val="0067780B"/>
    <w:rsid w:val="006F05E4"/>
    <w:rsid w:val="006F5E08"/>
    <w:rsid w:val="007877E6"/>
    <w:rsid w:val="007B1CD8"/>
    <w:rsid w:val="00820C3A"/>
    <w:rsid w:val="0086615D"/>
    <w:rsid w:val="00881FC7"/>
    <w:rsid w:val="008B0DE2"/>
    <w:rsid w:val="0096282E"/>
    <w:rsid w:val="009E5994"/>
    <w:rsid w:val="00A25DA8"/>
    <w:rsid w:val="00A84081"/>
    <w:rsid w:val="00B25269"/>
    <w:rsid w:val="00B6162C"/>
    <w:rsid w:val="00B75E48"/>
    <w:rsid w:val="00C030C2"/>
    <w:rsid w:val="00C37187"/>
    <w:rsid w:val="00C6557F"/>
    <w:rsid w:val="00C94737"/>
    <w:rsid w:val="00C95F1B"/>
    <w:rsid w:val="00CB1661"/>
    <w:rsid w:val="00CD4F1A"/>
    <w:rsid w:val="00D27FA7"/>
    <w:rsid w:val="00D41B53"/>
    <w:rsid w:val="00D8059A"/>
    <w:rsid w:val="00D80EA2"/>
    <w:rsid w:val="00DB770A"/>
    <w:rsid w:val="00DD0EA5"/>
    <w:rsid w:val="00DF2601"/>
    <w:rsid w:val="00E00AFE"/>
    <w:rsid w:val="00E6708D"/>
    <w:rsid w:val="00EB4BCD"/>
    <w:rsid w:val="00EE4065"/>
    <w:rsid w:val="00F31B6F"/>
    <w:rsid w:val="00F52211"/>
    <w:rsid w:val="00F8690D"/>
    <w:rsid w:val="00FB2788"/>
    <w:rsid w:val="6566052C"/>
    <w:rsid w:val="7153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5857A"/>
  <w15:docId w15:val="{1232D8DD-0AF1-4B74-90A1-7EFFF716C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3A4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5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family.uralschoo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dom2010.moiseeva@yand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om2010.moiseeva@yandex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om2010.moiseev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1rlScTunAy1IFa-u%20DAZzWOsRrNpEj4ABOM38ZWMxg7M/edit" TargetMode="External"/><Relationship Id="rId14" Type="http://schemas.openxmlformats.org/officeDocument/2006/relationships/hyperlink" Target="https://family.ural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5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28</cp:revision>
  <dcterms:created xsi:type="dcterms:W3CDTF">2024-01-18T15:01:00Z</dcterms:created>
  <dcterms:modified xsi:type="dcterms:W3CDTF">2024-02-01T07:04:00Z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1049-12.2.0.13416</vt:lpwstr>
  </property>
  <property fmtid="{D5CDD505-2E9C-101B-9397-08002B2CF9AE}" pid="3" name="ICV">
    <vt:lpwstr>39EF13E868A548F7899CFDBD965EFABC_13</vt:lpwstr>
  </property>
</Properties>
</file>