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6C" w:rsidRPr="00FC6373" w:rsidRDefault="00E7246C" w:rsidP="00E7246C">
      <w:pPr>
        <w:pStyle w:val="a3"/>
        <w:ind w:firstLine="706"/>
        <w:jc w:val="both"/>
        <w:rPr>
          <w:sz w:val="22"/>
          <w:szCs w:val="22"/>
        </w:rPr>
      </w:pPr>
      <w:proofErr w:type="gramStart"/>
      <w:r w:rsidRPr="00FC6373">
        <w:rPr>
          <w:sz w:val="22"/>
          <w:szCs w:val="22"/>
        </w:rPr>
        <w:t>Муниципальное автоном</w:t>
      </w:r>
      <w:r w:rsidRPr="00FC6373">
        <w:rPr>
          <w:sz w:val="22"/>
          <w:szCs w:val="22"/>
        </w:rPr>
        <w:t>ное образовательное учреждение дополнительного образования детей детский оздоровительно-образовательный центр «Психолого-педагогическо</w:t>
      </w:r>
      <w:r w:rsidRPr="00FC6373">
        <w:rPr>
          <w:sz w:val="22"/>
          <w:szCs w:val="22"/>
        </w:rPr>
        <w:t>й помощи «Семья и школа» в</w:t>
      </w:r>
      <w:r w:rsidRPr="00FC6373">
        <w:rPr>
          <w:sz w:val="22"/>
          <w:szCs w:val="22"/>
        </w:rPr>
        <w:t>озник в августе 1991 года как Муниципальное образовательное учреждение дополнительного образования – Центр психолого-педагогической помощи «Семья и школа» по инициативе Верх-Исетского районного отдела образования г. Екатеринбурга (приказ Управления государственной регистрации Администрации г. Екатеринбурга № 299 от 22.11.91 г.).</w:t>
      </w:r>
      <w:proofErr w:type="gramEnd"/>
      <w:r w:rsidRPr="00FC6373">
        <w:rPr>
          <w:sz w:val="22"/>
          <w:szCs w:val="22"/>
        </w:rPr>
        <w:t xml:space="preserve"> Его целью было оказание комплексной психолого-педагогической помощи всем участникам образовательного процесса.</w:t>
      </w:r>
    </w:p>
    <w:p w:rsidR="00E7246C" w:rsidRPr="00FC6373" w:rsidRDefault="00E7246C" w:rsidP="00E7246C">
      <w:pPr>
        <w:pStyle w:val="a3"/>
        <w:ind w:firstLine="708"/>
        <w:jc w:val="both"/>
        <w:rPr>
          <w:sz w:val="22"/>
          <w:szCs w:val="22"/>
        </w:rPr>
      </w:pPr>
      <w:r w:rsidRPr="00FC6373">
        <w:rPr>
          <w:sz w:val="22"/>
          <w:szCs w:val="22"/>
        </w:rPr>
        <w:t xml:space="preserve">Образовательная система </w:t>
      </w:r>
      <w:proofErr w:type="gramStart"/>
      <w:r w:rsidRPr="00FC6373">
        <w:rPr>
          <w:sz w:val="22"/>
          <w:szCs w:val="22"/>
        </w:rPr>
        <w:t>Верх-Исетского</w:t>
      </w:r>
      <w:proofErr w:type="gramEnd"/>
      <w:r w:rsidRPr="00FC6373">
        <w:rPr>
          <w:sz w:val="22"/>
          <w:szCs w:val="22"/>
        </w:rPr>
        <w:t xml:space="preserve"> района (одного из крупнейших и старейших в городе Екатеринбурге) всегда имела достаточно широкую сеть образовательных учреждений</w:t>
      </w:r>
      <w:r w:rsidR="00FC6373">
        <w:rPr>
          <w:sz w:val="22"/>
          <w:szCs w:val="22"/>
        </w:rPr>
        <w:t>.</w:t>
      </w:r>
      <w:bookmarkStart w:id="0" w:name="_GoBack"/>
      <w:bookmarkEnd w:id="0"/>
      <w:r w:rsidRPr="00FC6373">
        <w:rPr>
          <w:sz w:val="22"/>
          <w:szCs w:val="22"/>
        </w:rPr>
        <w:t xml:space="preserve"> Центр «Семья и школа» по задумкам своих создателей должен был обеспечить психолого-педагогической помощью детей, имеющих проблемы в развитии, обучении, социальной адаптации, а также их родителей (законных представителей) и педагогов, работающих с ними.</w:t>
      </w:r>
    </w:p>
    <w:p w:rsidR="00E7246C" w:rsidRPr="00FC6373" w:rsidRDefault="00E7246C" w:rsidP="00E7246C">
      <w:pPr>
        <w:pStyle w:val="a3"/>
        <w:ind w:firstLine="708"/>
        <w:jc w:val="both"/>
        <w:rPr>
          <w:sz w:val="22"/>
          <w:szCs w:val="22"/>
        </w:rPr>
      </w:pPr>
      <w:r w:rsidRPr="00FC6373">
        <w:rPr>
          <w:sz w:val="22"/>
          <w:szCs w:val="22"/>
        </w:rPr>
        <w:t xml:space="preserve">Имея договорную основу взаимодействия с администрацией ДБОУ и МБОУ СОШ </w:t>
      </w:r>
      <w:proofErr w:type="gramStart"/>
      <w:r w:rsidRPr="00FC6373">
        <w:rPr>
          <w:sz w:val="22"/>
          <w:szCs w:val="22"/>
        </w:rPr>
        <w:t>Верх-Исетского</w:t>
      </w:r>
      <w:proofErr w:type="gramEnd"/>
      <w:r w:rsidRPr="00FC6373">
        <w:rPr>
          <w:sz w:val="22"/>
          <w:szCs w:val="22"/>
        </w:rPr>
        <w:t xml:space="preserve"> района, педагоги-психологи, логопеды, дефектологи, социальные педагоги центра «Семья и школа» на площадках этих образовательных учреждений проводили работу:</w:t>
      </w:r>
    </w:p>
    <w:p w:rsidR="00E7246C" w:rsidRPr="00FC6373" w:rsidRDefault="00E7246C" w:rsidP="00E7246C">
      <w:pPr>
        <w:pStyle w:val="a3"/>
        <w:jc w:val="both"/>
        <w:rPr>
          <w:sz w:val="22"/>
          <w:szCs w:val="22"/>
        </w:rPr>
      </w:pPr>
      <w:r w:rsidRPr="00FC6373">
        <w:rPr>
          <w:sz w:val="22"/>
          <w:szCs w:val="22"/>
        </w:rPr>
        <w:t>- по обеспечению условий для личностного развития детей и подростков, укреплению их здоровья;</w:t>
      </w:r>
    </w:p>
    <w:p w:rsidR="00E7246C" w:rsidRPr="00FC6373" w:rsidRDefault="00E7246C" w:rsidP="00E7246C">
      <w:pPr>
        <w:pStyle w:val="a3"/>
        <w:jc w:val="both"/>
        <w:rPr>
          <w:sz w:val="22"/>
          <w:szCs w:val="22"/>
        </w:rPr>
      </w:pPr>
      <w:r w:rsidRPr="00FC6373">
        <w:rPr>
          <w:sz w:val="22"/>
          <w:szCs w:val="22"/>
        </w:rPr>
        <w:t>- адаптации детей к образовательному процессу и жизни в обществе;</w:t>
      </w:r>
    </w:p>
    <w:p w:rsidR="00E7246C" w:rsidRPr="00FC6373" w:rsidRDefault="00E7246C" w:rsidP="00E7246C">
      <w:pPr>
        <w:pStyle w:val="a3"/>
        <w:jc w:val="both"/>
        <w:rPr>
          <w:sz w:val="22"/>
          <w:szCs w:val="22"/>
        </w:rPr>
      </w:pPr>
      <w:r w:rsidRPr="00FC6373">
        <w:rPr>
          <w:sz w:val="22"/>
          <w:szCs w:val="22"/>
        </w:rPr>
        <w:t>- формированию общей культуры личности ребенка;</w:t>
      </w:r>
    </w:p>
    <w:p w:rsidR="00E7246C" w:rsidRPr="00FC6373" w:rsidRDefault="00E7246C" w:rsidP="00E7246C">
      <w:pPr>
        <w:pStyle w:val="a3"/>
        <w:jc w:val="both"/>
        <w:rPr>
          <w:sz w:val="22"/>
          <w:szCs w:val="22"/>
        </w:rPr>
      </w:pPr>
      <w:r w:rsidRPr="00FC6373">
        <w:rPr>
          <w:sz w:val="22"/>
          <w:szCs w:val="22"/>
        </w:rPr>
        <w:t xml:space="preserve">- развитию творческого и интеллектуального потенциала </w:t>
      </w:r>
      <w:proofErr w:type="gramStart"/>
      <w:r w:rsidRPr="00FC6373">
        <w:rPr>
          <w:sz w:val="22"/>
          <w:szCs w:val="22"/>
        </w:rPr>
        <w:t>обучающихся</w:t>
      </w:r>
      <w:proofErr w:type="gramEnd"/>
      <w:r w:rsidRPr="00FC6373">
        <w:rPr>
          <w:sz w:val="22"/>
          <w:szCs w:val="22"/>
        </w:rPr>
        <w:t>;</w:t>
      </w:r>
    </w:p>
    <w:p w:rsidR="00E7246C" w:rsidRPr="00FC6373" w:rsidRDefault="00E7246C" w:rsidP="00E7246C">
      <w:pPr>
        <w:pStyle w:val="a3"/>
        <w:jc w:val="both"/>
        <w:rPr>
          <w:sz w:val="22"/>
          <w:szCs w:val="22"/>
        </w:rPr>
      </w:pPr>
      <w:r w:rsidRPr="00FC6373">
        <w:rPr>
          <w:sz w:val="22"/>
          <w:szCs w:val="22"/>
        </w:rPr>
        <w:t>- повышению воспитательного потенциала семьи и педагогической компетентности родителей;</w:t>
      </w:r>
    </w:p>
    <w:p w:rsidR="00E7246C" w:rsidRPr="00FC6373" w:rsidRDefault="00E7246C" w:rsidP="00E7246C">
      <w:pPr>
        <w:pStyle w:val="a3"/>
        <w:jc w:val="both"/>
        <w:rPr>
          <w:sz w:val="22"/>
          <w:szCs w:val="22"/>
        </w:rPr>
      </w:pPr>
      <w:r w:rsidRPr="00FC6373">
        <w:rPr>
          <w:sz w:val="22"/>
          <w:szCs w:val="22"/>
        </w:rPr>
        <w:t>- активизации личностного и профессионального самоопределения детей и подростков;</w:t>
      </w:r>
    </w:p>
    <w:p w:rsidR="00E7246C" w:rsidRPr="00FC6373" w:rsidRDefault="00E7246C" w:rsidP="00E7246C">
      <w:pPr>
        <w:pStyle w:val="a3"/>
        <w:jc w:val="both"/>
        <w:rPr>
          <w:sz w:val="22"/>
          <w:szCs w:val="22"/>
        </w:rPr>
      </w:pPr>
      <w:r w:rsidRPr="00FC6373">
        <w:rPr>
          <w:sz w:val="22"/>
          <w:szCs w:val="22"/>
        </w:rPr>
        <w:t>- оказанию психолого-педагогической поддержки в решении индивидуальных и семейных проблем.</w:t>
      </w:r>
    </w:p>
    <w:p w:rsidR="00E7246C" w:rsidRPr="00FC6373" w:rsidRDefault="00E7246C" w:rsidP="00E7246C">
      <w:pPr>
        <w:pStyle w:val="a3"/>
        <w:ind w:firstLine="708"/>
        <w:jc w:val="both"/>
        <w:rPr>
          <w:sz w:val="22"/>
          <w:szCs w:val="22"/>
        </w:rPr>
      </w:pPr>
      <w:r w:rsidRPr="00FC6373">
        <w:rPr>
          <w:sz w:val="22"/>
          <w:szCs w:val="22"/>
        </w:rPr>
        <w:t xml:space="preserve">В 2000 году благодаря актуальности решаемых центром задач и сложившейся системе  работы, произошло переименование учреждения. В то время он получил статус Муниципального образовательного учреждения для детей, нуждающихся в психолого-педагогической и </w:t>
      </w:r>
      <w:proofErr w:type="gramStart"/>
      <w:r w:rsidRPr="00FC6373">
        <w:rPr>
          <w:sz w:val="22"/>
          <w:szCs w:val="22"/>
        </w:rPr>
        <w:t>медико-социальной</w:t>
      </w:r>
      <w:proofErr w:type="gramEnd"/>
      <w:r w:rsidRPr="00FC6373">
        <w:rPr>
          <w:sz w:val="22"/>
          <w:szCs w:val="22"/>
        </w:rPr>
        <w:t xml:space="preserve"> помощи Центра психолого-медико-социального сопровождения «Семья и школа». </w:t>
      </w:r>
    </w:p>
    <w:p w:rsidR="00E7246C" w:rsidRPr="00FC6373" w:rsidRDefault="00E7246C" w:rsidP="00E7246C">
      <w:pPr>
        <w:pStyle w:val="a3"/>
        <w:ind w:firstLine="708"/>
        <w:jc w:val="both"/>
        <w:rPr>
          <w:bCs/>
          <w:sz w:val="22"/>
          <w:szCs w:val="22"/>
        </w:rPr>
      </w:pPr>
      <w:r w:rsidRPr="00FC6373">
        <w:rPr>
          <w:bCs/>
          <w:sz w:val="22"/>
          <w:szCs w:val="22"/>
        </w:rPr>
        <w:t>Опираясь на статистические отчеты того периода, можно констатировать, что ежегодно услугами специалистов центра пользовались до 14 500 человек, из них 9700 детей дошкольного и школьного возраста, 3500 родителей (законных представителей), 1300 педагогов.</w:t>
      </w:r>
    </w:p>
    <w:p w:rsidR="00E7246C" w:rsidRPr="00FC6373" w:rsidRDefault="00E7246C" w:rsidP="00E7246C">
      <w:pPr>
        <w:pStyle w:val="a3"/>
        <w:ind w:firstLine="708"/>
        <w:jc w:val="both"/>
        <w:rPr>
          <w:bCs/>
          <w:sz w:val="22"/>
          <w:szCs w:val="22"/>
        </w:rPr>
      </w:pPr>
      <w:r w:rsidRPr="00FC6373">
        <w:rPr>
          <w:bCs/>
          <w:sz w:val="22"/>
          <w:szCs w:val="22"/>
        </w:rPr>
        <w:t xml:space="preserve">Помимо профилактической, коррекционной, развивающей работы, которая проводилась со всеми участниками образовательного процесса, необходимо подчеркнуть важную роль исследовательской деятельности Центра. </w:t>
      </w:r>
      <w:proofErr w:type="gramStart"/>
      <w:r w:rsidRPr="00FC6373">
        <w:rPr>
          <w:bCs/>
          <w:sz w:val="22"/>
          <w:szCs w:val="22"/>
        </w:rPr>
        <w:t>Среди наиболее глобальных исследовательских проектов были скрининговые психодигностические обследования учащихся начальной школы (темы:</w:t>
      </w:r>
      <w:proofErr w:type="gramEnd"/>
      <w:r w:rsidRPr="00FC6373">
        <w:rPr>
          <w:bCs/>
          <w:sz w:val="22"/>
          <w:szCs w:val="22"/>
        </w:rPr>
        <w:t xml:space="preserve"> «Учебная мотивация», «Адаптация в школе» и др.), социологические исследования (темы: </w:t>
      </w:r>
      <w:proofErr w:type="gramStart"/>
      <w:r w:rsidRPr="00FC6373">
        <w:rPr>
          <w:bCs/>
          <w:sz w:val="22"/>
          <w:szCs w:val="22"/>
        </w:rPr>
        <w:t xml:space="preserve">«Подросток и конфликт», изучающие проблемы межличностного взаимодействия обучающихся, «Отношение к употреблению ПАВ (психоактивных веществ)» и др.). </w:t>
      </w:r>
      <w:proofErr w:type="gramEnd"/>
    </w:p>
    <w:p w:rsidR="00E7246C" w:rsidRPr="00FC6373" w:rsidRDefault="00E7246C" w:rsidP="00E7246C">
      <w:pPr>
        <w:pStyle w:val="a3"/>
        <w:ind w:firstLine="708"/>
        <w:jc w:val="both"/>
        <w:rPr>
          <w:bCs/>
          <w:sz w:val="22"/>
          <w:szCs w:val="22"/>
        </w:rPr>
      </w:pPr>
      <w:r w:rsidRPr="00FC6373">
        <w:rPr>
          <w:bCs/>
          <w:sz w:val="22"/>
          <w:szCs w:val="22"/>
        </w:rPr>
        <w:t xml:space="preserve">Трудно переоценить серьезный опыт деятельности ПМПК Центра, которая получила в те годы статус областной. Для получения заключения психолого-медико-педагогической комиссии по определению образовательного маршрута ребенка в Центр обращались не только жители Верх-Исетского района, но и родители из других городов Свердловской области (Невьянск, Лесной, Верх-Нейвинск и </w:t>
      </w:r>
      <w:proofErr w:type="gramStart"/>
      <w:r w:rsidRPr="00FC6373">
        <w:rPr>
          <w:bCs/>
          <w:sz w:val="22"/>
          <w:szCs w:val="22"/>
        </w:rPr>
        <w:t>др</w:t>
      </w:r>
      <w:proofErr w:type="gramEnd"/>
      <w:r w:rsidRPr="00FC6373">
        <w:rPr>
          <w:bCs/>
          <w:sz w:val="22"/>
          <w:szCs w:val="22"/>
        </w:rPr>
        <w:t>).</w:t>
      </w:r>
    </w:p>
    <w:p w:rsidR="00E7246C" w:rsidRPr="00FC6373" w:rsidRDefault="00E7246C" w:rsidP="00E7246C">
      <w:pPr>
        <w:pStyle w:val="a3"/>
        <w:ind w:firstLine="708"/>
        <w:jc w:val="both"/>
        <w:rPr>
          <w:bCs/>
          <w:sz w:val="22"/>
          <w:szCs w:val="22"/>
        </w:rPr>
      </w:pPr>
      <w:r w:rsidRPr="00FC6373">
        <w:rPr>
          <w:bCs/>
          <w:sz w:val="22"/>
          <w:szCs w:val="22"/>
        </w:rPr>
        <w:t>Именно в это время складывался педагогический коллектив Центра, формировался его теоретико-методологический ресурс, складывался багаж диагностических инструментариев и практикоориентированных образовательных программ.</w:t>
      </w:r>
    </w:p>
    <w:p w:rsidR="00E7246C" w:rsidRPr="00FC6373" w:rsidRDefault="00E7246C" w:rsidP="00E7246C">
      <w:pPr>
        <w:pStyle w:val="a3"/>
        <w:ind w:firstLine="708"/>
        <w:jc w:val="both"/>
        <w:rPr>
          <w:bCs/>
          <w:sz w:val="22"/>
          <w:szCs w:val="22"/>
        </w:rPr>
      </w:pPr>
      <w:r w:rsidRPr="00FC6373">
        <w:rPr>
          <w:bCs/>
          <w:sz w:val="22"/>
          <w:szCs w:val="22"/>
        </w:rPr>
        <w:t>Три</w:t>
      </w:r>
      <w:r w:rsidRPr="00FC6373">
        <w:rPr>
          <w:bCs/>
          <w:sz w:val="22"/>
          <w:szCs w:val="22"/>
        </w:rPr>
        <w:t xml:space="preserve">жды Центр менял свою дислокацию. </w:t>
      </w:r>
      <w:proofErr w:type="gramStart"/>
      <w:r w:rsidRPr="00FC6373">
        <w:rPr>
          <w:bCs/>
          <w:sz w:val="22"/>
          <w:szCs w:val="22"/>
        </w:rPr>
        <w:t>Из двух кабинетов, выделенных районным отделом образования (ул. Хомякова, 5а), он «вырос» и переехал на ул. Бебеля, 114 а, а затем ег</w:t>
      </w:r>
      <w:r w:rsidRPr="00FC6373">
        <w:rPr>
          <w:bCs/>
          <w:sz w:val="22"/>
          <w:szCs w:val="22"/>
        </w:rPr>
        <w:t>о а</w:t>
      </w:r>
      <w:r w:rsidR="008C1617" w:rsidRPr="00FC6373">
        <w:rPr>
          <w:bCs/>
          <w:sz w:val="22"/>
          <w:szCs w:val="22"/>
        </w:rPr>
        <w:t>дресом стала ул. Токарей, 21, сейчас его адрес -</w:t>
      </w:r>
      <w:r w:rsidRPr="00FC6373">
        <w:rPr>
          <w:bCs/>
          <w:sz w:val="22"/>
          <w:szCs w:val="22"/>
        </w:rPr>
        <w:t xml:space="preserve"> ул. Ясная, 20.</w:t>
      </w:r>
      <w:proofErr w:type="gramEnd"/>
      <w:r w:rsidRPr="00FC6373">
        <w:rPr>
          <w:bCs/>
          <w:sz w:val="22"/>
          <w:szCs w:val="22"/>
        </w:rPr>
        <w:t xml:space="preserve"> Каждый раз материально-технические условия для работы улучшались и, тем самым, расширялись возможности специалистов по оказанию целого спектра психолого-педагогических услуг населению. </w:t>
      </w:r>
    </w:p>
    <w:p w:rsidR="00E7246C" w:rsidRPr="00FC6373" w:rsidRDefault="00E7246C" w:rsidP="00E7246C">
      <w:pPr>
        <w:pStyle w:val="a3"/>
        <w:ind w:firstLine="708"/>
        <w:jc w:val="both"/>
        <w:rPr>
          <w:bCs/>
          <w:sz w:val="22"/>
          <w:szCs w:val="22"/>
        </w:rPr>
      </w:pPr>
      <w:r w:rsidRPr="00FC6373">
        <w:rPr>
          <w:bCs/>
          <w:sz w:val="22"/>
          <w:szCs w:val="22"/>
        </w:rPr>
        <w:t xml:space="preserve">В 2005 году в связи с глобальными процессами, происходившими в российской системе образования, Центр получает свое новое название и статус – Муниципальное образовательное учреждение дополнительного образования детей Детский оздоровительно-образовательный Центр «Психолого-педагогической помощи «Семья и школа». Таким образом, потребовалась серьезная проработка новой концептуальной основы деятельности организации и создание программы развития предприятия на новом витке его развития. </w:t>
      </w:r>
    </w:p>
    <w:p w:rsidR="00E7246C" w:rsidRPr="00FC6373" w:rsidRDefault="00E7246C" w:rsidP="00E7246C">
      <w:pPr>
        <w:pStyle w:val="a3"/>
        <w:ind w:firstLine="708"/>
        <w:jc w:val="both"/>
        <w:rPr>
          <w:bCs/>
          <w:sz w:val="22"/>
          <w:szCs w:val="22"/>
        </w:rPr>
      </w:pPr>
      <w:r w:rsidRPr="00FC6373">
        <w:rPr>
          <w:bCs/>
          <w:sz w:val="22"/>
          <w:szCs w:val="22"/>
        </w:rPr>
        <w:lastRenderedPageBreak/>
        <w:t>Такая программа появилась в результате совместной работы педагогического коллектива и ведущих ВУЗов г. Екатеринбурга, и действовала с 2006 по 2010 гг. В ней были сформулированы новые цели и задачи центра, которые опирались на идеи дополнительного образования в контексте непрерывного общего образования детей и подростков. В связи с чем, определились 4 основные направления в работе:</w:t>
      </w:r>
    </w:p>
    <w:p w:rsidR="00E7246C" w:rsidRPr="00FC6373" w:rsidRDefault="00E7246C" w:rsidP="00E7246C">
      <w:pPr>
        <w:pStyle w:val="a3"/>
        <w:jc w:val="both"/>
        <w:rPr>
          <w:bCs/>
          <w:sz w:val="22"/>
          <w:szCs w:val="22"/>
        </w:rPr>
      </w:pPr>
      <w:r w:rsidRPr="00FC6373">
        <w:rPr>
          <w:bCs/>
          <w:sz w:val="22"/>
          <w:szCs w:val="22"/>
        </w:rPr>
        <w:t>- социально-педагогическое,</w:t>
      </w:r>
    </w:p>
    <w:p w:rsidR="00E7246C" w:rsidRPr="00FC6373" w:rsidRDefault="00E7246C" w:rsidP="00E7246C">
      <w:pPr>
        <w:pStyle w:val="a3"/>
        <w:jc w:val="both"/>
        <w:rPr>
          <w:bCs/>
          <w:sz w:val="22"/>
          <w:szCs w:val="22"/>
        </w:rPr>
      </w:pPr>
      <w:r w:rsidRPr="00FC6373">
        <w:rPr>
          <w:bCs/>
          <w:sz w:val="22"/>
          <w:szCs w:val="22"/>
        </w:rPr>
        <w:t>- культурологическое,</w:t>
      </w:r>
    </w:p>
    <w:p w:rsidR="00E7246C" w:rsidRPr="00FC6373" w:rsidRDefault="00E7246C" w:rsidP="00E7246C">
      <w:pPr>
        <w:pStyle w:val="a3"/>
        <w:jc w:val="both"/>
        <w:rPr>
          <w:bCs/>
          <w:sz w:val="22"/>
          <w:szCs w:val="22"/>
        </w:rPr>
      </w:pPr>
      <w:r w:rsidRPr="00FC6373">
        <w:rPr>
          <w:bCs/>
          <w:sz w:val="22"/>
          <w:szCs w:val="22"/>
        </w:rPr>
        <w:t>- художественно-эстетическое,</w:t>
      </w:r>
    </w:p>
    <w:p w:rsidR="00E7246C" w:rsidRPr="00FC6373" w:rsidRDefault="00E7246C" w:rsidP="00E7246C">
      <w:pPr>
        <w:pStyle w:val="a3"/>
        <w:jc w:val="both"/>
        <w:rPr>
          <w:bCs/>
          <w:sz w:val="22"/>
          <w:szCs w:val="22"/>
        </w:rPr>
      </w:pPr>
      <w:r w:rsidRPr="00FC6373">
        <w:rPr>
          <w:bCs/>
          <w:sz w:val="22"/>
          <w:szCs w:val="22"/>
        </w:rPr>
        <w:t>- физкультурно-спортивное.</w:t>
      </w:r>
    </w:p>
    <w:p w:rsidR="00E7246C" w:rsidRPr="00FC6373" w:rsidRDefault="00E7246C" w:rsidP="00E7246C">
      <w:pPr>
        <w:pStyle w:val="a3"/>
        <w:jc w:val="both"/>
        <w:rPr>
          <w:sz w:val="22"/>
          <w:szCs w:val="22"/>
        </w:rPr>
      </w:pPr>
      <w:r w:rsidRPr="00FC6373">
        <w:rPr>
          <w:bCs/>
          <w:sz w:val="22"/>
          <w:szCs w:val="22"/>
        </w:rPr>
        <w:t>В рамках этих направлений продолжали работать педагоги-психологи, учителя-логопеды, учителя-дефектологи, социальные педагоги и, новая для центра категория педагогических работников - педагоги дополнительного образования.</w:t>
      </w:r>
      <w:r w:rsidRPr="00FC6373">
        <w:rPr>
          <w:sz w:val="22"/>
          <w:szCs w:val="22"/>
        </w:rPr>
        <w:t xml:space="preserve"> </w:t>
      </w:r>
    </w:p>
    <w:p w:rsidR="00E7246C" w:rsidRPr="00FC6373" w:rsidRDefault="00E7246C" w:rsidP="00E7246C">
      <w:pPr>
        <w:pStyle w:val="a3"/>
        <w:ind w:firstLine="708"/>
        <w:jc w:val="both"/>
        <w:rPr>
          <w:sz w:val="22"/>
          <w:szCs w:val="22"/>
        </w:rPr>
      </w:pPr>
      <w:r w:rsidRPr="00FC6373">
        <w:rPr>
          <w:sz w:val="22"/>
          <w:szCs w:val="22"/>
        </w:rPr>
        <w:t>Далее Центр получил название - Муниципальное  образовательное учреждение дополнительного образования детей детский оздоровительно-образовательный центр «Психолого-педагогической помощи «Семья и школа» (свидетельство о государственной регистрации некоммерческой организации №</w:t>
      </w:r>
      <w:r w:rsidRPr="00FC6373">
        <w:rPr>
          <w:color w:val="FF0000"/>
          <w:sz w:val="22"/>
          <w:szCs w:val="22"/>
        </w:rPr>
        <w:t xml:space="preserve"> </w:t>
      </w:r>
      <w:r w:rsidRPr="00FC6373">
        <w:rPr>
          <w:sz w:val="22"/>
          <w:szCs w:val="22"/>
        </w:rPr>
        <w:t>2076658111231, распоряжение начальника Управления образования Администрации г. Екатеринбурга № 88-у от 21.03.2007 г.).</w:t>
      </w:r>
      <w:r w:rsidRPr="00FC6373">
        <w:rPr>
          <w:color w:val="FF0000"/>
          <w:sz w:val="22"/>
          <w:szCs w:val="22"/>
        </w:rPr>
        <w:t xml:space="preserve"> </w:t>
      </w:r>
      <w:proofErr w:type="gramStart"/>
      <w:r w:rsidRPr="00FC6373">
        <w:rPr>
          <w:sz w:val="22"/>
          <w:szCs w:val="22"/>
        </w:rPr>
        <w:t>Переименован</w:t>
      </w:r>
      <w:r w:rsidRPr="00FC6373">
        <w:rPr>
          <w:b/>
          <w:sz w:val="22"/>
          <w:szCs w:val="22"/>
        </w:rPr>
        <w:t xml:space="preserve"> </w:t>
      </w:r>
      <w:r w:rsidRPr="00FC6373">
        <w:rPr>
          <w:sz w:val="22"/>
          <w:szCs w:val="22"/>
        </w:rPr>
        <w:t>в Муниципальное  бюджетное образовательное учреждение дополнительного образования детей детский оздоровительно-образовательный центр «Психолого-педагогической помощи «Семья и школа (свидетельство о государственной регистрации некоммерческой организации № 2116658030069,</w:t>
      </w:r>
      <w:r w:rsidRPr="00FC6373">
        <w:rPr>
          <w:color w:val="FF0000"/>
          <w:sz w:val="22"/>
          <w:szCs w:val="22"/>
        </w:rPr>
        <w:t xml:space="preserve"> </w:t>
      </w:r>
      <w:r w:rsidRPr="00FC6373">
        <w:rPr>
          <w:sz w:val="22"/>
          <w:szCs w:val="22"/>
        </w:rPr>
        <w:t>распоряжение  Управления образования Администрации г. Екатеринбурга № 506-у от 29.12.2010 г.).</w:t>
      </w:r>
      <w:r w:rsidR="00F16298" w:rsidRPr="00FC6373">
        <w:rPr>
          <w:sz w:val="22"/>
          <w:szCs w:val="22"/>
        </w:rPr>
        <w:t xml:space="preserve"> 09.01.2013 года Постановлением Админитрации города Екатеринбурга центр носит название </w:t>
      </w:r>
      <w:r w:rsidR="00FC6373" w:rsidRPr="00FC6373">
        <w:rPr>
          <w:sz w:val="22"/>
          <w:szCs w:val="22"/>
        </w:rPr>
        <w:t>Муниципальное  автоном</w:t>
      </w:r>
      <w:r w:rsidR="00F16298" w:rsidRPr="00FC6373">
        <w:rPr>
          <w:sz w:val="22"/>
          <w:szCs w:val="22"/>
        </w:rPr>
        <w:t>ное образовательное учреждение дополнительного образования детей детский оздоровительно-образовательный центр «Психолого-педагогической помощи «Семья и школа</w:t>
      </w:r>
      <w:r w:rsidR="00FC6373" w:rsidRPr="00FC6373">
        <w:rPr>
          <w:sz w:val="22"/>
          <w:szCs w:val="22"/>
        </w:rPr>
        <w:t>».</w:t>
      </w:r>
      <w:proofErr w:type="gramEnd"/>
    </w:p>
    <w:p w:rsidR="00E7246C" w:rsidRPr="00FC6373" w:rsidRDefault="00E7246C" w:rsidP="00E7246C">
      <w:pPr>
        <w:pStyle w:val="a3"/>
        <w:ind w:firstLine="708"/>
        <w:jc w:val="both"/>
        <w:rPr>
          <w:sz w:val="22"/>
          <w:szCs w:val="22"/>
        </w:rPr>
      </w:pPr>
      <w:r w:rsidRPr="00FC6373">
        <w:rPr>
          <w:sz w:val="22"/>
          <w:szCs w:val="22"/>
        </w:rPr>
        <w:t xml:space="preserve">О Центре внесена запись в Единый государственный реестр юридических лиц за основным государственным регистрационным номером 1026602317268. </w:t>
      </w:r>
    </w:p>
    <w:p w:rsidR="00E7246C" w:rsidRPr="00FC6373" w:rsidRDefault="00E7246C" w:rsidP="00E7246C">
      <w:pPr>
        <w:pStyle w:val="a3"/>
        <w:jc w:val="both"/>
        <w:rPr>
          <w:bCs/>
          <w:sz w:val="22"/>
          <w:szCs w:val="22"/>
        </w:rPr>
      </w:pPr>
      <w:r w:rsidRPr="00FC6373">
        <w:rPr>
          <w:bCs/>
          <w:sz w:val="22"/>
          <w:szCs w:val="22"/>
        </w:rPr>
        <w:t xml:space="preserve">С этого периода центр существует на двух площадках: ул. </w:t>
      </w:r>
      <w:proofErr w:type="gramStart"/>
      <w:r w:rsidRPr="00FC6373">
        <w:rPr>
          <w:bCs/>
          <w:sz w:val="22"/>
          <w:szCs w:val="22"/>
        </w:rPr>
        <w:t>Ясная</w:t>
      </w:r>
      <w:proofErr w:type="gramEnd"/>
      <w:r w:rsidRPr="00FC6373">
        <w:rPr>
          <w:bCs/>
          <w:sz w:val="22"/>
          <w:szCs w:val="22"/>
        </w:rPr>
        <w:t xml:space="preserve">, 20 и ул.А. Валека, 8. </w:t>
      </w:r>
    </w:p>
    <w:p w:rsidR="00E7246C" w:rsidRPr="00FC6373" w:rsidRDefault="00E7246C" w:rsidP="00E7246C">
      <w:pPr>
        <w:pStyle w:val="a3"/>
        <w:ind w:firstLine="708"/>
        <w:jc w:val="both"/>
        <w:rPr>
          <w:sz w:val="22"/>
          <w:szCs w:val="22"/>
        </w:rPr>
      </w:pPr>
      <w:r w:rsidRPr="00FC6373">
        <w:rPr>
          <w:sz w:val="22"/>
          <w:szCs w:val="22"/>
        </w:rPr>
        <w:t xml:space="preserve">В Центре на сегодняшний день работают временные и постоянно действующие детские образовательные, творческие и спортивные коллективы. Ребята занимаются по различным модулям образовательных программ педагогов-психологов и социальных педагогов, посещают кружки и студии. Все они имеют особые причины для гордости. </w:t>
      </w:r>
    </w:p>
    <w:p w:rsidR="00E7246C" w:rsidRPr="00FC6373" w:rsidRDefault="00E7246C" w:rsidP="00E7246C">
      <w:pPr>
        <w:pStyle w:val="a3"/>
        <w:jc w:val="both"/>
        <w:rPr>
          <w:sz w:val="22"/>
          <w:szCs w:val="22"/>
        </w:rPr>
      </w:pPr>
      <w:r w:rsidRPr="00FC6373">
        <w:rPr>
          <w:sz w:val="22"/>
          <w:szCs w:val="22"/>
        </w:rPr>
        <w:t xml:space="preserve">В постоянном режиме проходят консультации психологов и логопедов по проблемам в обучении и развитии детей. Создана замечательная атмосфера, позволяющая педагогам держать высокую планку обучения, разрабатывать и внедрять новые идеи. Деятельность направлена на развитие личностных особенностей детей, создание условий, где обеспечивается успешность, где рождается творчество, вдохновение и профессиональное самоопределение. За годы работы многое достигнуто: родились свои традиции, создано качественное образовательное пространство. </w:t>
      </w:r>
    </w:p>
    <w:p w:rsidR="00E7246C" w:rsidRPr="00FC6373" w:rsidRDefault="00E7246C" w:rsidP="00FC6373">
      <w:pPr>
        <w:pStyle w:val="a3"/>
        <w:ind w:firstLine="708"/>
        <w:jc w:val="both"/>
        <w:rPr>
          <w:sz w:val="22"/>
          <w:szCs w:val="22"/>
        </w:rPr>
      </w:pPr>
      <w:r w:rsidRPr="00FC6373">
        <w:rPr>
          <w:sz w:val="22"/>
          <w:szCs w:val="22"/>
        </w:rPr>
        <w:t xml:space="preserve">Центр продолжает  сотрудничество со всеми образовательными учреждениями </w:t>
      </w:r>
      <w:proofErr w:type="gramStart"/>
      <w:r w:rsidRPr="00FC6373">
        <w:rPr>
          <w:sz w:val="22"/>
          <w:szCs w:val="22"/>
        </w:rPr>
        <w:t>Верх-Исетского</w:t>
      </w:r>
      <w:proofErr w:type="gramEnd"/>
      <w:r w:rsidRPr="00FC6373">
        <w:rPr>
          <w:sz w:val="22"/>
          <w:szCs w:val="22"/>
        </w:rPr>
        <w:t xml:space="preserve"> района города Екатеринбурга, учреждениями культуры и спорта, научными сотрудниками ведущих ВУЗов, общественными организациями.</w:t>
      </w:r>
    </w:p>
    <w:p w:rsidR="00E7246C" w:rsidRDefault="00E7246C" w:rsidP="00E7246C">
      <w:pPr>
        <w:spacing w:before="100" w:beforeAutospacing="1"/>
        <w:jc w:val="both"/>
        <w:rPr>
          <w:b/>
          <w:bCs/>
        </w:rPr>
      </w:pPr>
    </w:p>
    <w:p w:rsidR="00E7246C" w:rsidRDefault="00E7246C" w:rsidP="00E7246C">
      <w:pPr>
        <w:spacing w:before="100" w:beforeAutospacing="1"/>
        <w:jc w:val="both"/>
        <w:rPr>
          <w:b/>
          <w:bCs/>
        </w:rPr>
      </w:pPr>
    </w:p>
    <w:p w:rsidR="00E7246C" w:rsidRDefault="00E7246C" w:rsidP="00E7246C">
      <w:pPr>
        <w:spacing w:before="100" w:beforeAutospacing="1"/>
        <w:jc w:val="both"/>
        <w:rPr>
          <w:b/>
          <w:bCs/>
        </w:rPr>
      </w:pPr>
    </w:p>
    <w:p w:rsidR="00E7246C" w:rsidRDefault="00E7246C" w:rsidP="00E7246C">
      <w:pPr>
        <w:spacing w:before="100" w:beforeAutospacing="1"/>
        <w:jc w:val="both"/>
        <w:rPr>
          <w:b/>
          <w:bCs/>
        </w:rPr>
      </w:pPr>
    </w:p>
    <w:p w:rsidR="00E7246C" w:rsidRDefault="00E7246C" w:rsidP="00E7246C">
      <w:pPr>
        <w:spacing w:before="100" w:beforeAutospacing="1"/>
        <w:jc w:val="both"/>
        <w:rPr>
          <w:b/>
          <w:bCs/>
        </w:rPr>
      </w:pPr>
    </w:p>
    <w:p w:rsidR="00E7246C" w:rsidRDefault="00E7246C" w:rsidP="00E7246C">
      <w:pPr>
        <w:spacing w:before="100" w:beforeAutospacing="1"/>
        <w:jc w:val="both"/>
        <w:rPr>
          <w:b/>
          <w:bCs/>
        </w:rPr>
      </w:pPr>
    </w:p>
    <w:p w:rsidR="00E7246C" w:rsidRDefault="00E7246C" w:rsidP="00E7246C">
      <w:pPr>
        <w:spacing w:before="100" w:beforeAutospacing="1"/>
        <w:jc w:val="both"/>
        <w:rPr>
          <w:b/>
          <w:bCs/>
        </w:rPr>
      </w:pPr>
    </w:p>
    <w:p w:rsidR="00E7246C" w:rsidRDefault="00E7246C" w:rsidP="00E7246C">
      <w:pPr>
        <w:spacing w:before="100" w:beforeAutospacing="1" w:line="360" w:lineRule="auto"/>
        <w:jc w:val="both"/>
      </w:pPr>
    </w:p>
    <w:p w:rsidR="00C2487D" w:rsidRDefault="00C2487D"/>
    <w:sectPr w:rsidR="00C24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77"/>
    <w:rsid w:val="005B259B"/>
    <w:rsid w:val="008C1617"/>
    <w:rsid w:val="00C2487D"/>
    <w:rsid w:val="00C57477"/>
    <w:rsid w:val="00E7246C"/>
    <w:rsid w:val="00F16298"/>
    <w:rsid w:val="00FC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2013-08-15T05:01:00Z</dcterms:created>
  <dcterms:modified xsi:type="dcterms:W3CDTF">2013-08-15T05:13:00Z</dcterms:modified>
</cp:coreProperties>
</file>